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2F6B0" w14:textId="22872A3D" w:rsidR="00201A81" w:rsidRPr="00201A81" w:rsidRDefault="00201A81" w:rsidP="006F0FB5">
      <w:pPr>
        <w:spacing w:after="0"/>
        <w:jc w:val="center"/>
        <w:rPr>
          <w:b/>
          <w:sz w:val="32"/>
          <w:szCs w:val="32"/>
        </w:rPr>
      </w:pPr>
      <w:r w:rsidRPr="00201A81">
        <w:rPr>
          <w:b/>
          <w:sz w:val="32"/>
          <w:szCs w:val="32"/>
        </w:rPr>
        <w:t>Indiana County Technology Center</w:t>
      </w:r>
    </w:p>
    <w:p w14:paraId="08EEA6A5" w14:textId="1189D8F4" w:rsidR="00546DD4" w:rsidRPr="00201A81" w:rsidRDefault="00201A81" w:rsidP="006F0FB5">
      <w:pPr>
        <w:spacing w:after="0"/>
        <w:jc w:val="center"/>
        <w:rPr>
          <w:b/>
          <w:sz w:val="32"/>
          <w:szCs w:val="32"/>
        </w:rPr>
      </w:pPr>
      <w:r w:rsidRPr="00201A81">
        <w:rPr>
          <w:b/>
          <w:sz w:val="32"/>
          <w:szCs w:val="32"/>
        </w:rPr>
        <w:t xml:space="preserve">Gainful Employment Disclosure </w:t>
      </w:r>
      <w:r w:rsidR="000F7F47" w:rsidRPr="00201A81">
        <w:rPr>
          <w:b/>
          <w:sz w:val="32"/>
          <w:szCs w:val="32"/>
        </w:rPr>
        <w:t>2019</w:t>
      </w:r>
    </w:p>
    <w:p w14:paraId="08EEA6A7" w14:textId="77777777" w:rsidR="00FE170B" w:rsidRPr="00201A81" w:rsidRDefault="00FE170B" w:rsidP="006F0FB5">
      <w:pPr>
        <w:jc w:val="center"/>
        <w:rPr>
          <w:sz w:val="20"/>
          <w:szCs w:val="20"/>
        </w:rPr>
      </w:pPr>
    </w:p>
    <w:p w14:paraId="08EEA6A9" w14:textId="5C7DFC49" w:rsidR="000F7F47" w:rsidRPr="00201A81" w:rsidRDefault="000F7F47" w:rsidP="00201A81">
      <w:pPr>
        <w:pStyle w:val="CommentText"/>
        <w:rPr>
          <w:sz w:val="28"/>
          <w:szCs w:val="28"/>
        </w:rPr>
      </w:pPr>
      <w:r w:rsidRPr="00201A81">
        <w:rPr>
          <w:b/>
          <w:sz w:val="28"/>
          <w:szCs w:val="28"/>
        </w:rPr>
        <w:t>Program Name</w:t>
      </w:r>
      <w:r w:rsidR="006F0FB5" w:rsidRPr="00201A81">
        <w:rPr>
          <w:sz w:val="28"/>
          <w:szCs w:val="28"/>
        </w:rPr>
        <w:t xml:space="preserve"> </w:t>
      </w:r>
      <w:r w:rsidR="00961913">
        <w:rPr>
          <w:i/>
          <w:sz w:val="28"/>
          <w:szCs w:val="28"/>
        </w:rPr>
        <w:t>Graphics &amp; Electronic Media</w:t>
      </w:r>
      <w:bookmarkStart w:id="0" w:name="_GoBack"/>
      <w:bookmarkEnd w:id="0"/>
      <w:r w:rsidR="00EA04E1">
        <w:rPr>
          <w:i/>
          <w:sz w:val="28"/>
          <w:szCs w:val="28"/>
        </w:rPr>
        <w:t xml:space="preserve"> </w:t>
      </w:r>
      <w:r w:rsidR="00201A81" w:rsidRPr="00201A81">
        <w:rPr>
          <w:i/>
          <w:sz w:val="28"/>
          <w:szCs w:val="28"/>
        </w:rPr>
        <w:t>Program</w:t>
      </w:r>
    </w:p>
    <w:p w14:paraId="08EEA6AB" w14:textId="1EAF7152" w:rsidR="000F7F47" w:rsidRPr="00201A81" w:rsidRDefault="000F7F47" w:rsidP="00201A81">
      <w:pPr>
        <w:pStyle w:val="CommentText"/>
        <w:numPr>
          <w:ilvl w:val="0"/>
          <w:numId w:val="4"/>
        </w:numPr>
        <w:rPr>
          <w:sz w:val="24"/>
          <w:szCs w:val="24"/>
        </w:rPr>
      </w:pP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This program is designed to be completed in </w:t>
      </w:r>
      <w:r w:rsidR="005728B8">
        <w:rPr>
          <w:rFonts w:eastAsia="Times New Roman" w:cs="Arial"/>
          <w:b/>
          <w:color w:val="333333"/>
          <w:sz w:val="24"/>
          <w:szCs w:val="24"/>
        </w:rPr>
        <w:t>10</w:t>
      </w:r>
      <w:r w:rsidR="00201A81" w:rsidRPr="00201A81">
        <w:rPr>
          <w:rFonts w:eastAsia="Times New Roman" w:cs="Arial"/>
          <w:b/>
          <w:color w:val="333333"/>
          <w:sz w:val="24"/>
          <w:szCs w:val="24"/>
        </w:rPr>
        <w:t xml:space="preserve"> months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. </w:t>
      </w:r>
    </w:p>
    <w:p w14:paraId="08EEA6AC" w14:textId="393E4D76" w:rsidR="000F7F47" w:rsidRPr="00201A81" w:rsidRDefault="000F7F47" w:rsidP="00201A81">
      <w:pPr>
        <w:pStyle w:val="ListParagraph"/>
        <w:numPr>
          <w:ilvl w:val="0"/>
          <w:numId w:val="4"/>
        </w:numPr>
        <w:spacing w:after="75" w:line="255" w:lineRule="atLeast"/>
        <w:rPr>
          <w:rFonts w:eastAsia="Times New Roman" w:cs="Arial"/>
          <w:i/>
          <w:color w:val="333333"/>
          <w:sz w:val="24"/>
          <w:szCs w:val="24"/>
        </w:rPr>
      </w:pPr>
      <w:r w:rsidRPr="00201A81">
        <w:rPr>
          <w:rFonts w:eastAsia="Times New Roman" w:cs="Arial"/>
          <w:b/>
          <w:color w:val="333333"/>
          <w:sz w:val="24"/>
          <w:szCs w:val="24"/>
        </w:rPr>
        <w:t>This program will cost $</w:t>
      </w:r>
      <w:r w:rsidR="005728B8">
        <w:rPr>
          <w:rFonts w:eastAsia="Times New Roman" w:cs="Arial"/>
          <w:b/>
          <w:color w:val="333333"/>
          <w:sz w:val="24"/>
          <w:szCs w:val="24"/>
        </w:rPr>
        <w:t>9,165</w:t>
      </w:r>
      <w:r w:rsidR="00201A81" w:rsidRPr="00201A81">
        <w:rPr>
          <w:rFonts w:eastAsia="Times New Roman" w:cs="Arial"/>
          <w:b/>
          <w:color w:val="333333"/>
          <w:sz w:val="24"/>
          <w:szCs w:val="24"/>
        </w:rPr>
        <w:t>.00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 if completed within normal time. </w:t>
      </w:r>
      <w:r w:rsidR="006F0FB5" w:rsidRPr="00201A81">
        <w:rPr>
          <w:rFonts w:eastAsia="Times New Roman" w:cs="Arial"/>
          <w:b/>
          <w:color w:val="333333"/>
          <w:sz w:val="24"/>
          <w:szCs w:val="24"/>
        </w:rPr>
        <w:t xml:space="preserve"> 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There may be additional costs for living expenses. </w:t>
      </w:r>
      <w:r w:rsidRPr="00201A81">
        <w:rPr>
          <w:rFonts w:eastAsia="Times New Roman" w:cs="Arial"/>
          <w:color w:val="333333"/>
          <w:sz w:val="24"/>
          <w:szCs w:val="24"/>
        </w:rPr>
        <w:t>These costs were ac</w:t>
      </w:r>
      <w:r w:rsidR="00DC7EB4" w:rsidRPr="00201A81">
        <w:rPr>
          <w:rFonts w:eastAsia="Times New Roman" w:cs="Arial"/>
          <w:color w:val="333333"/>
          <w:sz w:val="24"/>
          <w:szCs w:val="24"/>
        </w:rPr>
        <w:t xml:space="preserve">curate at the time of posting, but </w:t>
      </w:r>
      <w:r w:rsidRPr="00201A81">
        <w:rPr>
          <w:rFonts w:eastAsia="Times New Roman" w:cs="Arial"/>
          <w:color w:val="333333"/>
          <w:sz w:val="24"/>
          <w:szCs w:val="24"/>
        </w:rPr>
        <w:t>may have changed.</w:t>
      </w:r>
      <w:r w:rsidR="006F0FB5" w:rsidRPr="00201A81">
        <w:rPr>
          <w:rFonts w:eastAsia="Times New Roman" w:cs="Arial"/>
          <w:color w:val="333333"/>
          <w:sz w:val="24"/>
          <w:szCs w:val="24"/>
        </w:rPr>
        <w:t xml:space="preserve">  </w:t>
      </w:r>
    </w:p>
    <w:p w14:paraId="08EEA6AD" w14:textId="77777777" w:rsidR="0047396E" w:rsidRPr="00201A81" w:rsidRDefault="0047396E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8EEA6AE" w14:textId="550DE611" w:rsidR="008131E0" w:rsidRPr="00201A81" w:rsidRDefault="00BA1653" w:rsidP="00201A8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201A81">
        <w:rPr>
          <w:rFonts w:eastAsia="Times New Roman" w:cs="Arial"/>
          <w:b/>
          <w:color w:val="000000"/>
          <w:sz w:val="24"/>
          <w:szCs w:val="24"/>
        </w:rPr>
        <w:t>Of the students who completed this program within normal time, the</w:t>
      </w:r>
      <w:r w:rsidR="000C1A4B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="00764636">
        <w:rPr>
          <w:rFonts w:eastAsia="Times New Roman" w:cs="Arial"/>
          <w:b/>
          <w:color w:val="000000"/>
          <w:sz w:val="24"/>
          <w:szCs w:val="24"/>
        </w:rPr>
        <w:t>ty</w:t>
      </w:r>
      <w:r w:rsidR="008A31D3">
        <w:rPr>
          <w:rFonts w:eastAsia="Times New Roman" w:cs="Arial"/>
          <w:b/>
          <w:color w:val="000000"/>
          <w:sz w:val="24"/>
          <w:szCs w:val="24"/>
        </w:rPr>
        <w:t xml:space="preserve">pical graduate leaves with </w:t>
      </w:r>
      <w:r w:rsidR="005728B8">
        <w:rPr>
          <w:rFonts w:eastAsia="Times New Roman" w:cs="Arial"/>
          <w:b/>
          <w:color w:val="000000"/>
          <w:sz w:val="24"/>
          <w:szCs w:val="24"/>
        </w:rPr>
        <w:t>N/A</w:t>
      </w:r>
      <w:r w:rsidRPr="00201A81">
        <w:rPr>
          <w:rFonts w:eastAsia="Times New Roman" w:cs="Arial"/>
          <w:b/>
          <w:color w:val="000000"/>
          <w:sz w:val="24"/>
          <w:szCs w:val="24"/>
        </w:rPr>
        <w:t xml:space="preserve"> of debt.</w:t>
      </w:r>
      <w:r w:rsidRPr="00201A81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08EEA6AF" w14:textId="77777777" w:rsidR="00BA1653" w:rsidRPr="00201A81" w:rsidRDefault="00BA1653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8EEA6B0" w14:textId="13E21E03" w:rsidR="006F0FB5" w:rsidRPr="00201A81" w:rsidRDefault="00201A81" w:rsidP="00201A81">
      <w:pPr>
        <w:spacing w:after="75" w:line="255" w:lineRule="atLeast"/>
        <w:ind w:firstLine="360"/>
        <w:rPr>
          <w:rFonts w:eastAsia="Times New Roman" w:cs="Arial"/>
          <w:i/>
          <w:color w:val="333333"/>
          <w:sz w:val="24"/>
          <w:szCs w:val="24"/>
        </w:rPr>
      </w:pPr>
      <w:r w:rsidRPr="00201A81">
        <w:rPr>
          <w:rFonts w:eastAsia="Times New Roman" w:cs="Arial"/>
          <w:i/>
          <w:color w:val="333333"/>
          <w:sz w:val="24"/>
          <w:szCs w:val="24"/>
        </w:rPr>
        <w:t>Licensure Requirements:</w:t>
      </w:r>
    </w:p>
    <w:p w14:paraId="08EEA6B1" w14:textId="5AA370E4" w:rsidR="000F7F47" w:rsidRPr="00201A81" w:rsidRDefault="000F7F47" w:rsidP="00201A81">
      <w:pPr>
        <w:pStyle w:val="ListParagraph"/>
        <w:numPr>
          <w:ilvl w:val="0"/>
          <w:numId w:val="3"/>
        </w:numPr>
        <w:rPr>
          <w:rFonts w:eastAsia="Times New Roman" w:cs="Arial"/>
          <w:b/>
          <w:color w:val="000000"/>
          <w:sz w:val="24"/>
          <w:szCs w:val="24"/>
        </w:rPr>
      </w:pPr>
      <w:r w:rsidRPr="00201A81">
        <w:rPr>
          <w:rFonts w:eastAsia="Times New Roman" w:cs="Arial"/>
          <w:b/>
          <w:color w:val="000000"/>
          <w:sz w:val="24"/>
          <w:szCs w:val="24"/>
        </w:rPr>
        <w:t>Program meets licensure requirements in the following States:</w:t>
      </w:r>
      <w:r w:rsidR="00201A81" w:rsidRPr="00201A81">
        <w:rPr>
          <w:rFonts w:eastAsia="Times New Roman" w:cs="Arial"/>
          <w:b/>
          <w:color w:val="000000"/>
          <w:sz w:val="24"/>
          <w:szCs w:val="24"/>
        </w:rPr>
        <w:t xml:space="preserve"> Pennsylvania</w:t>
      </w:r>
    </w:p>
    <w:p w14:paraId="08EEA6B6" w14:textId="5597EE9A" w:rsidR="000F7F47" w:rsidRPr="00201A81" w:rsidRDefault="00C25F3B" w:rsidP="00201A81">
      <w:pPr>
        <w:spacing w:after="75" w:line="255" w:lineRule="atLeast"/>
        <w:jc w:val="center"/>
        <w:rPr>
          <w:rFonts w:eastAsia="Times New Roman" w:cs="Arial"/>
          <w:b/>
          <w:color w:val="333333"/>
          <w:sz w:val="24"/>
          <w:szCs w:val="24"/>
        </w:rPr>
      </w:pPr>
      <w:r w:rsidRPr="00201A81">
        <w:rPr>
          <w:sz w:val="24"/>
          <w:szCs w:val="24"/>
        </w:rPr>
        <w:t xml:space="preserve">For more information about graduation rates, loan repayment rates, and post-enrollment earnings </w:t>
      </w:r>
      <w:r w:rsidR="007A1247" w:rsidRPr="00201A81">
        <w:rPr>
          <w:sz w:val="24"/>
          <w:szCs w:val="24"/>
        </w:rPr>
        <w:t xml:space="preserve">about this </w:t>
      </w:r>
      <w:r w:rsidR="002B4636" w:rsidRPr="00201A81">
        <w:rPr>
          <w:sz w:val="24"/>
          <w:szCs w:val="24"/>
        </w:rPr>
        <w:t xml:space="preserve">institution </w:t>
      </w:r>
      <w:r w:rsidR="007A1247" w:rsidRPr="00201A81">
        <w:rPr>
          <w:sz w:val="24"/>
          <w:szCs w:val="24"/>
        </w:rPr>
        <w:t xml:space="preserve">and other postsecondary institutions </w:t>
      </w:r>
      <w:r w:rsidRPr="00201A81">
        <w:rPr>
          <w:sz w:val="24"/>
          <w:szCs w:val="24"/>
        </w:rPr>
        <w:t xml:space="preserve">please click here: </w:t>
      </w:r>
      <w:hyperlink r:id="rId5" w:history="1">
        <w:r w:rsidR="00FE170B" w:rsidRPr="00201A81">
          <w:rPr>
            <w:rStyle w:val="Hyperlink"/>
            <w:rFonts w:eastAsia="Times New Roman" w:cs="Arial"/>
            <w:b/>
            <w:sz w:val="24"/>
            <w:szCs w:val="24"/>
          </w:rPr>
          <w:t>https://collegescorecard.ed.gov/</w:t>
        </w:r>
      </w:hyperlink>
    </w:p>
    <w:p w14:paraId="08EEA6B7" w14:textId="0D91C2E7" w:rsidR="00FE170B" w:rsidRPr="00201A81" w:rsidRDefault="00FE170B" w:rsidP="00201A81">
      <w:pPr>
        <w:spacing w:after="75" w:line="255" w:lineRule="atLeast"/>
        <w:jc w:val="center"/>
        <w:rPr>
          <w:rFonts w:eastAsia="Times New Roman" w:cs="Arial"/>
          <w:color w:val="333333"/>
          <w:sz w:val="24"/>
          <w:szCs w:val="24"/>
        </w:rPr>
      </w:pPr>
    </w:p>
    <w:p w14:paraId="2BEEC0AE" w14:textId="72F440C9" w:rsidR="00201A81" w:rsidRPr="00201A81" w:rsidRDefault="00201A81" w:rsidP="00201A81">
      <w:pPr>
        <w:spacing w:after="75" w:line="255" w:lineRule="atLeast"/>
        <w:jc w:val="center"/>
        <w:rPr>
          <w:rFonts w:eastAsia="Times New Roman" w:cs="Arial"/>
          <w:color w:val="333333"/>
          <w:sz w:val="24"/>
          <w:szCs w:val="24"/>
        </w:rPr>
      </w:pPr>
      <w:r w:rsidRPr="00201A81">
        <w:rPr>
          <w:rFonts w:eastAsia="Times New Roman" w:cs="Arial"/>
          <w:color w:val="333333"/>
          <w:sz w:val="24"/>
          <w:szCs w:val="24"/>
        </w:rPr>
        <w:t xml:space="preserve">Or visit our website at </w:t>
      </w:r>
      <w:hyperlink r:id="rId6" w:history="1">
        <w:r w:rsidRPr="00201A81">
          <w:rPr>
            <w:rStyle w:val="Hyperlink"/>
            <w:sz w:val="24"/>
            <w:szCs w:val="24"/>
          </w:rPr>
          <w:t>http://www.ictc.edu/</w:t>
        </w:r>
      </w:hyperlink>
    </w:p>
    <w:sectPr w:rsidR="00201A81" w:rsidRPr="0020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6139"/>
    <w:multiLevelType w:val="hybridMultilevel"/>
    <w:tmpl w:val="0942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E59F7"/>
    <w:multiLevelType w:val="hybridMultilevel"/>
    <w:tmpl w:val="4D88B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D1155"/>
    <w:multiLevelType w:val="hybridMultilevel"/>
    <w:tmpl w:val="08D0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C1A4B"/>
    <w:rsid w:val="000F7F47"/>
    <w:rsid w:val="00201A81"/>
    <w:rsid w:val="00260231"/>
    <w:rsid w:val="002B4636"/>
    <w:rsid w:val="0047396E"/>
    <w:rsid w:val="00490B52"/>
    <w:rsid w:val="004C0E7F"/>
    <w:rsid w:val="00546DD4"/>
    <w:rsid w:val="005728B8"/>
    <w:rsid w:val="005B073D"/>
    <w:rsid w:val="006E189C"/>
    <w:rsid w:val="006F0FB5"/>
    <w:rsid w:val="00764636"/>
    <w:rsid w:val="007A1247"/>
    <w:rsid w:val="008131E0"/>
    <w:rsid w:val="008A31D3"/>
    <w:rsid w:val="00961913"/>
    <w:rsid w:val="00A04D6A"/>
    <w:rsid w:val="00AF38DA"/>
    <w:rsid w:val="00B57C4A"/>
    <w:rsid w:val="00BA1653"/>
    <w:rsid w:val="00C25F3B"/>
    <w:rsid w:val="00DC7EB4"/>
    <w:rsid w:val="00EA04E1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tc.edu/" TargetMode="Externa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Kayla Fuller</cp:lastModifiedBy>
  <cp:revision>2</cp:revision>
  <dcterms:created xsi:type="dcterms:W3CDTF">2019-05-22T19:33:00Z</dcterms:created>
  <dcterms:modified xsi:type="dcterms:W3CDTF">2019-05-22T19:33:00Z</dcterms:modified>
</cp:coreProperties>
</file>